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37" w:rsidRPr="00D251BB" w:rsidRDefault="008A3996" w:rsidP="00D251BB">
      <w:pPr>
        <w:pStyle w:val="a3"/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251BB">
        <w:rPr>
          <w:rFonts w:ascii="方正小标宋简体" w:eastAsia="方正小标宋简体" w:hAnsi="仿宋" w:hint="eastAsia"/>
          <w:sz w:val="44"/>
          <w:szCs w:val="44"/>
        </w:rPr>
        <w:t>中评协关于征求《珠宝首饰评估程序指导意见（征求意见稿）》意见的通知</w:t>
      </w:r>
    </w:p>
    <w:p w:rsidR="00D251BB" w:rsidRDefault="00D251BB" w:rsidP="00D251BB">
      <w:pPr>
        <w:pStyle w:val="promulgatesubtitle"/>
        <w:spacing w:before="0" w:after="0" w:line="560" w:lineRule="exact"/>
        <w:ind w:left="0" w:right="0"/>
        <w:rPr>
          <w:rFonts w:ascii="仿宋" w:eastAsia="仿宋" w:hAnsi="仿宋"/>
          <w:sz w:val="32"/>
          <w:szCs w:val="32"/>
        </w:rPr>
      </w:pPr>
    </w:p>
    <w:p w:rsidR="00A15537" w:rsidRPr="00D251BB" w:rsidRDefault="008A3996" w:rsidP="00D251BB">
      <w:pPr>
        <w:pStyle w:val="promulgatesubtitle"/>
        <w:spacing w:before="0" w:after="0" w:line="560" w:lineRule="exact"/>
        <w:ind w:left="0" w:right="0"/>
        <w:rPr>
          <w:rFonts w:ascii="仿宋" w:eastAsia="仿宋" w:hAnsi="仿宋" w:hint="default"/>
          <w:sz w:val="32"/>
          <w:szCs w:val="32"/>
        </w:rPr>
      </w:pPr>
      <w:r w:rsidRPr="00D251BB">
        <w:rPr>
          <w:rFonts w:ascii="仿宋" w:eastAsia="仿宋" w:hAnsi="仿宋"/>
          <w:sz w:val="32"/>
          <w:szCs w:val="32"/>
        </w:rPr>
        <w:t>中评协办〔</w:t>
      </w:r>
      <w:r w:rsidRPr="00D251BB">
        <w:rPr>
          <w:rFonts w:ascii="仿宋" w:eastAsia="仿宋" w:hAnsi="仿宋"/>
          <w:sz w:val="32"/>
          <w:szCs w:val="32"/>
        </w:rPr>
        <w:t>2019</w:t>
      </w:r>
      <w:r w:rsidRPr="00D251BB">
        <w:rPr>
          <w:rFonts w:ascii="仿宋" w:eastAsia="仿宋" w:hAnsi="仿宋"/>
          <w:sz w:val="32"/>
          <w:szCs w:val="32"/>
        </w:rPr>
        <w:t>〕</w:t>
      </w:r>
      <w:r w:rsidRPr="00D251BB">
        <w:rPr>
          <w:rFonts w:ascii="仿宋" w:eastAsia="仿宋" w:hAnsi="仿宋"/>
          <w:sz w:val="32"/>
          <w:szCs w:val="32"/>
        </w:rPr>
        <w:t>52</w:t>
      </w:r>
      <w:r w:rsidRPr="00D251BB">
        <w:rPr>
          <w:rFonts w:ascii="仿宋" w:eastAsia="仿宋" w:hAnsi="仿宋"/>
          <w:sz w:val="32"/>
          <w:szCs w:val="32"/>
        </w:rPr>
        <w:t>号</w:t>
      </w:r>
    </w:p>
    <w:p w:rsidR="00D251BB" w:rsidRDefault="00D251BB" w:rsidP="00D251BB">
      <w:pPr>
        <w:pStyle w:val="promulgatepopulation"/>
        <w:spacing w:line="560" w:lineRule="exact"/>
        <w:rPr>
          <w:rFonts w:ascii="仿宋" w:eastAsia="仿宋" w:hAnsi="仿宋" w:cs="微软雅黑" w:hint="eastAsia"/>
          <w:sz w:val="32"/>
          <w:szCs w:val="32"/>
        </w:rPr>
      </w:pPr>
    </w:p>
    <w:p w:rsidR="00A15537" w:rsidRPr="00D251BB" w:rsidRDefault="008A3996" w:rsidP="00D251BB">
      <w:pPr>
        <w:pStyle w:val="promulgatepopulation"/>
        <w:spacing w:line="560" w:lineRule="exact"/>
        <w:rPr>
          <w:rFonts w:ascii="仿宋" w:eastAsia="仿宋" w:hAnsi="仿宋"/>
          <w:sz w:val="32"/>
          <w:szCs w:val="32"/>
        </w:rPr>
      </w:pPr>
      <w:r w:rsidRPr="00D251BB">
        <w:rPr>
          <w:rFonts w:ascii="仿宋" w:eastAsia="仿宋" w:hAnsi="仿宋" w:cs="微软雅黑" w:hint="eastAsia"/>
          <w:sz w:val="32"/>
          <w:szCs w:val="32"/>
        </w:rPr>
        <w:t>各省、自治区、直辖市、计划单列市资产评估协会（注册会计师协会）：</w:t>
      </w:r>
    </w:p>
    <w:p w:rsidR="00A15537" w:rsidRPr="00D251BB" w:rsidRDefault="008A3996" w:rsidP="00D251BB">
      <w:pPr>
        <w:pStyle w:val="doc-a"/>
        <w:spacing w:line="560" w:lineRule="exact"/>
        <w:rPr>
          <w:rFonts w:ascii="仿宋" w:eastAsia="仿宋" w:hAnsi="仿宋" w:hint="default"/>
          <w:sz w:val="32"/>
          <w:szCs w:val="32"/>
        </w:rPr>
      </w:pPr>
      <w:r w:rsidRPr="00D251BB">
        <w:rPr>
          <w:rFonts w:ascii="仿宋" w:eastAsia="仿宋" w:hAnsi="仿宋"/>
          <w:sz w:val="32"/>
          <w:szCs w:val="32"/>
        </w:rPr>
        <w:t>为规范珠宝首饰评估程序，中国资产评估协会制定了《珠宝首饰评估程序指导意见（征求意见稿）》，现印发你们，请组织在本地区评估行业和相关单位征求意见，并对征集的意见进行整理、汇总，填写征求意见反馈意见表，于</w:t>
      </w:r>
      <w:r w:rsidRPr="00D251BB">
        <w:rPr>
          <w:rFonts w:ascii="仿宋" w:eastAsia="仿宋" w:hAnsi="仿宋"/>
          <w:sz w:val="32"/>
          <w:szCs w:val="32"/>
        </w:rPr>
        <w:t>2019</w:t>
      </w:r>
      <w:r w:rsidRPr="00D251BB">
        <w:rPr>
          <w:rFonts w:ascii="仿宋" w:eastAsia="仿宋" w:hAnsi="仿宋"/>
          <w:sz w:val="32"/>
          <w:szCs w:val="32"/>
        </w:rPr>
        <w:t>年</w:t>
      </w:r>
      <w:r w:rsidRPr="00D251BB">
        <w:rPr>
          <w:rFonts w:ascii="仿宋" w:eastAsia="仿宋" w:hAnsi="仿宋"/>
          <w:sz w:val="32"/>
          <w:szCs w:val="32"/>
        </w:rPr>
        <w:t>6</w:t>
      </w:r>
      <w:r w:rsidRPr="00D251BB">
        <w:rPr>
          <w:rFonts w:ascii="仿宋" w:eastAsia="仿宋" w:hAnsi="仿宋"/>
          <w:sz w:val="32"/>
          <w:szCs w:val="32"/>
        </w:rPr>
        <w:t>月</w:t>
      </w:r>
      <w:r w:rsidRPr="00D251BB">
        <w:rPr>
          <w:rFonts w:ascii="仿宋" w:eastAsia="仿宋" w:hAnsi="仿宋"/>
          <w:sz w:val="32"/>
          <w:szCs w:val="32"/>
        </w:rPr>
        <w:t>20</w:t>
      </w:r>
      <w:r w:rsidRPr="00D251BB">
        <w:rPr>
          <w:rFonts w:ascii="仿宋" w:eastAsia="仿宋" w:hAnsi="仿宋"/>
          <w:sz w:val="32"/>
          <w:szCs w:val="32"/>
        </w:rPr>
        <w:t>前将电子版反馈意见表发送我会，同时将书面意见加盖公章后寄送我会。</w:t>
      </w:r>
    </w:p>
    <w:p w:rsidR="00A15537" w:rsidRPr="00D251BB" w:rsidRDefault="008A3996" w:rsidP="00D251BB">
      <w:pPr>
        <w:pStyle w:val="doc-a"/>
        <w:spacing w:line="560" w:lineRule="exact"/>
        <w:rPr>
          <w:rFonts w:ascii="仿宋" w:eastAsia="仿宋" w:hAnsi="仿宋" w:hint="default"/>
          <w:sz w:val="32"/>
          <w:szCs w:val="32"/>
        </w:rPr>
      </w:pPr>
      <w:r w:rsidRPr="00D251BB">
        <w:rPr>
          <w:rFonts w:ascii="仿宋" w:eastAsia="仿宋" w:hAnsi="仿宋"/>
          <w:sz w:val="32"/>
          <w:szCs w:val="32"/>
        </w:rPr>
        <w:t>联</w:t>
      </w:r>
      <w:r w:rsidRPr="00D251BB">
        <w:rPr>
          <w:rFonts w:ascii="仿宋" w:eastAsia="仿宋" w:hAnsi="仿宋"/>
          <w:sz w:val="32"/>
          <w:szCs w:val="32"/>
        </w:rPr>
        <w:t xml:space="preserve"> </w:t>
      </w:r>
      <w:r w:rsidRPr="00D251BB">
        <w:rPr>
          <w:rFonts w:ascii="仿宋" w:eastAsia="仿宋" w:hAnsi="仿宋"/>
          <w:sz w:val="32"/>
          <w:szCs w:val="32"/>
        </w:rPr>
        <w:t>系</w:t>
      </w:r>
      <w:r w:rsidRPr="00D251BB">
        <w:rPr>
          <w:rFonts w:ascii="仿宋" w:eastAsia="仿宋" w:hAnsi="仿宋"/>
          <w:sz w:val="32"/>
          <w:szCs w:val="32"/>
        </w:rPr>
        <w:t xml:space="preserve"> </w:t>
      </w:r>
      <w:r w:rsidRPr="00D251BB">
        <w:rPr>
          <w:rFonts w:ascii="仿宋" w:eastAsia="仿宋" w:hAnsi="仿宋"/>
          <w:sz w:val="32"/>
          <w:szCs w:val="32"/>
        </w:rPr>
        <w:t>人：韩琪琪</w:t>
      </w:r>
    </w:p>
    <w:p w:rsidR="00A15537" w:rsidRPr="00D251BB" w:rsidRDefault="008A3996" w:rsidP="00D251BB">
      <w:pPr>
        <w:pStyle w:val="doc-a"/>
        <w:spacing w:line="560" w:lineRule="exact"/>
        <w:rPr>
          <w:rFonts w:ascii="仿宋" w:eastAsia="仿宋" w:hAnsi="仿宋" w:hint="default"/>
          <w:sz w:val="32"/>
          <w:szCs w:val="32"/>
        </w:rPr>
      </w:pPr>
      <w:r w:rsidRPr="00D251BB">
        <w:rPr>
          <w:rFonts w:ascii="仿宋" w:eastAsia="仿宋" w:hAnsi="仿宋"/>
          <w:sz w:val="32"/>
          <w:szCs w:val="32"/>
        </w:rPr>
        <w:t>联系电话：（</w:t>
      </w:r>
      <w:r w:rsidRPr="00D251BB">
        <w:rPr>
          <w:rFonts w:ascii="仿宋" w:eastAsia="仿宋" w:hAnsi="仿宋"/>
          <w:sz w:val="32"/>
          <w:szCs w:val="32"/>
        </w:rPr>
        <w:t>010</w:t>
      </w:r>
      <w:r w:rsidRPr="00D251BB">
        <w:rPr>
          <w:rFonts w:ascii="仿宋" w:eastAsia="仿宋" w:hAnsi="仿宋"/>
          <w:sz w:val="32"/>
          <w:szCs w:val="32"/>
        </w:rPr>
        <w:t>）</w:t>
      </w:r>
      <w:r w:rsidRPr="00D251BB">
        <w:rPr>
          <w:rFonts w:ascii="仿宋" w:eastAsia="仿宋" w:hAnsi="仿宋"/>
          <w:sz w:val="32"/>
          <w:szCs w:val="32"/>
        </w:rPr>
        <w:t>88014232</w:t>
      </w:r>
    </w:p>
    <w:p w:rsidR="00A15537" w:rsidRPr="00D251BB" w:rsidRDefault="008A3996" w:rsidP="00D251BB">
      <w:pPr>
        <w:pStyle w:val="doc-a"/>
        <w:spacing w:line="560" w:lineRule="exact"/>
        <w:rPr>
          <w:rFonts w:ascii="仿宋" w:eastAsia="仿宋" w:hAnsi="仿宋" w:hint="default"/>
          <w:sz w:val="32"/>
          <w:szCs w:val="32"/>
        </w:rPr>
      </w:pPr>
      <w:r w:rsidRPr="00D251BB">
        <w:rPr>
          <w:rFonts w:ascii="仿宋" w:eastAsia="仿宋" w:hAnsi="仿宋"/>
          <w:sz w:val="32"/>
          <w:szCs w:val="32"/>
        </w:rPr>
        <w:t>地址：北京市西城区三里河东路</w:t>
      </w:r>
      <w:r w:rsidRPr="00D251BB">
        <w:rPr>
          <w:rFonts w:ascii="仿宋" w:eastAsia="仿宋" w:hAnsi="仿宋"/>
          <w:sz w:val="32"/>
          <w:szCs w:val="32"/>
        </w:rPr>
        <w:t>5</w:t>
      </w:r>
      <w:r w:rsidRPr="00D251BB">
        <w:rPr>
          <w:rFonts w:ascii="仿宋" w:eastAsia="仿宋" w:hAnsi="仿宋"/>
          <w:sz w:val="32"/>
          <w:szCs w:val="32"/>
        </w:rPr>
        <w:t>号中商大厦</w:t>
      </w:r>
      <w:r w:rsidRPr="00D251BB">
        <w:rPr>
          <w:rFonts w:ascii="仿宋" w:eastAsia="仿宋" w:hAnsi="仿宋"/>
          <w:sz w:val="32"/>
          <w:szCs w:val="32"/>
        </w:rPr>
        <w:t>1633</w:t>
      </w:r>
      <w:r w:rsidRPr="00D251BB">
        <w:rPr>
          <w:rFonts w:ascii="仿宋" w:eastAsia="仿宋" w:hAnsi="仿宋"/>
          <w:sz w:val="32"/>
          <w:szCs w:val="32"/>
        </w:rPr>
        <w:t>室</w:t>
      </w:r>
    </w:p>
    <w:p w:rsidR="00A15537" w:rsidRPr="00D251BB" w:rsidRDefault="008A3996" w:rsidP="00D251BB">
      <w:pPr>
        <w:pStyle w:val="doc-a"/>
        <w:spacing w:line="560" w:lineRule="exact"/>
        <w:rPr>
          <w:rFonts w:ascii="仿宋" w:eastAsia="仿宋" w:hAnsi="仿宋" w:hint="default"/>
          <w:sz w:val="32"/>
          <w:szCs w:val="32"/>
        </w:rPr>
      </w:pPr>
      <w:r w:rsidRPr="00D251BB">
        <w:rPr>
          <w:rFonts w:ascii="仿宋" w:eastAsia="仿宋" w:hAnsi="仿宋"/>
          <w:sz w:val="32"/>
          <w:szCs w:val="32"/>
        </w:rPr>
        <w:t>邮编：</w:t>
      </w:r>
      <w:r w:rsidRPr="00D251BB">
        <w:rPr>
          <w:rFonts w:ascii="仿宋" w:eastAsia="仿宋" w:hAnsi="仿宋"/>
          <w:sz w:val="32"/>
          <w:szCs w:val="32"/>
        </w:rPr>
        <w:t>100045</w:t>
      </w:r>
    </w:p>
    <w:p w:rsidR="00A15537" w:rsidRPr="00D251BB" w:rsidRDefault="008A3996" w:rsidP="00D251BB">
      <w:pPr>
        <w:pStyle w:val="promulgatesignatory"/>
        <w:spacing w:line="560" w:lineRule="exact"/>
        <w:rPr>
          <w:rFonts w:ascii="仿宋" w:eastAsia="仿宋" w:hAnsi="仿宋"/>
          <w:sz w:val="32"/>
          <w:szCs w:val="32"/>
        </w:rPr>
      </w:pPr>
      <w:r w:rsidRPr="00D251BB">
        <w:rPr>
          <w:rFonts w:ascii="仿宋" w:eastAsia="仿宋" w:hAnsi="仿宋" w:cs="微软雅黑" w:hint="eastAsia"/>
          <w:sz w:val="32"/>
          <w:szCs w:val="32"/>
        </w:rPr>
        <w:t>中国资产评估协会</w:t>
      </w:r>
    </w:p>
    <w:p w:rsidR="00A15537" w:rsidRPr="00D251BB" w:rsidRDefault="008A3996" w:rsidP="00D251BB">
      <w:pPr>
        <w:pStyle w:val="promulgatedate"/>
        <w:spacing w:line="560" w:lineRule="exact"/>
        <w:rPr>
          <w:rFonts w:ascii="仿宋" w:eastAsia="仿宋" w:hAnsi="仿宋"/>
          <w:sz w:val="32"/>
          <w:szCs w:val="32"/>
        </w:rPr>
      </w:pPr>
      <w:r w:rsidRPr="00D251BB">
        <w:rPr>
          <w:rFonts w:ascii="仿宋" w:eastAsia="仿宋" w:hAnsi="仿宋" w:cs="微软雅黑" w:hint="eastAsia"/>
          <w:sz w:val="32"/>
          <w:szCs w:val="32"/>
        </w:rPr>
        <w:t>2019</w:t>
      </w:r>
      <w:r w:rsidRPr="00D251BB">
        <w:rPr>
          <w:rFonts w:ascii="仿宋" w:eastAsia="仿宋" w:hAnsi="仿宋" w:cs="微软雅黑" w:hint="eastAsia"/>
          <w:sz w:val="32"/>
          <w:szCs w:val="32"/>
        </w:rPr>
        <w:t>年</w:t>
      </w:r>
      <w:r w:rsidRPr="00D251BB">
        <w:rPr>
          <w:rFonts w:ascii="仿宋" w:eastAsia="仿宋" w:hAnsi="仿宋" w:cs="微软雅黑" w:hint="eastAsia"/>
          <w:sz w:val="32"/>
          <w:szCs w:val="32"/>
        </w:rPr>
        <w:t>5</w:t>
      </w:r>
      <w:r w:rsidRPr="00D251BB">
        <w:rPr>
          <w:rFonts w:ascii="仿宋" w:eastAsia="仿宋" w:hAnsi="仿宋" w:cs="微软雅黑" w:hint="eastAsia"/>
          <w:sz w:val="32"/>
          <w:szCs w:val="32"/>
        </w:rPr>
        <w:t>月</w:t>
      </w:r>
      <w:r w:rsidRPr="00D251BB">
        <w:rPr>
          <w:rFonts w:ascii="仿宋" w:eastAsia="仿宋" w:hAnsi="仿宋" w:cs="微软雅黑" w:hint="eastAsia"/>
          <w:sz w:val="32"/>
          <w:szCs w:val="32"/>
        </w:rPr>
        <w:t>15</w:t>
      </w:r>
      <w:r w:rsidRPr="00D251BB">
        <w:rPr>
          <w:rFonts w:ascii="仿宋" w:eastAsia="仿宋" w:hAnsi="仿宋" w:cs="微软雅黑" w:hint="eastAsia"/>
          <w:sz w:val="32"/>
          <w:szCs w:val="32"/>
        </w:rPr>
        <w:t>日</w:t>
      </w:r>
    </w:p>
    <w:p w:rsidR="00A15537" w:rsidRPr="00D251BB" w:rsidRDefault="008A3996" w:rsidP="00D251BB">
      <w:pPr>
        <w:pStyle w:val="doc-a"/>
        <w:spacing w:line="560" w:lineRule="exact"/>
        <w:rPr>
          <w:rFonts w:ascii="仿宋" w:eastAsia="仿宋" w:hAnsi="仿宋" w:hint="default"/>
          <w:sz w:val="32"/>
          <w:szCs w:val="32"/>
        </w:rPr>
      </w:pPr>
      <w:bookmarkStart w:id="0" w:name="No12_F1"/>
      <w:bookmarkEnd w:id="0"/>
      <w:r w:rsidRPr="00D251BB">
        <w:rPr>
          <w:rFonts w:ascii="仿宋" w:eastAsia="仿宋" w:hAnsi="仿宋"/>
          <w:sz w:val="32"/>
          <w:szCs w:val="32"/>
        </w:rPr>
        <w:t>附件：</w:t>
      </w:r>
      <w:r w:rsidRPr="00D251BB">
        <w:rPr>
          <w:rFonts w:ascii="仿宋" w:eastAsia="仿宋" w:hAnsi="仿宋"/>
          <w:sz w:val="32"/>
          <w:szCs w:val="32"/>
        </w:rPr>
        <w:t>1-</w:t>
      </w:r>
      <w:r w:rsidRPr="00D251BB">
        <w:rPr>
          <w:rFonts w:ascii="仿宋" w:eastAsia="仿宋" w:hAnsi="仿宋"/>
          <w:sz w:val="32"/>
          <w:szCs w:val="32"/>
        </w:rPr>
        <w:t>珠宝首饰评估程序规范指导意见（征求意见稿）</w:t>
      </w:r>
    </w:p>
    <w:p w:rsidR="00A15537" w:rsidRPr="00D251BB" w:rsidRDefault="008A3996" w:rsidP="00D251BB">
      <w:pPr>
        <w:pStyle w:val="doc-a"/>
        <w:spacing w:before="150" w:line="560" w:lineRule="exact"/>
        <w:ind w:leftChars="600" w:left="1760" w:hangingChars="100" w:hanging="320"/>
        <w:rPr>
          <w:rFonts w:ascii="仿宋" w:eastAsia="仿宋" w:hAnsi="仿宋" w:hint="default"/>
          <w:sz w:val="32"/>
          <w:szCs w:val="32"/>
        </w:rPr>
      </w:pPr>
      <w:r w:rsidRPr="00D251BB">
        <w:rPr>
          <w:rFonts w:ascii="仿宋" w:eastAsia="仿宋" w:hAnsi="仿宋"/>
          <w:sz w:val="32"/>
          <w:szCs w:val="32"/>
        </w:rPr>
        <w:t>2-</w:t>
      </w:r>
      <w:r w:rsidRPr="00D251BB">
        <w:rPr>
          <w:rFonts w:ascii="仿宋" w:eastAsia="仿宋" w:hAnsi="仿宋"/>
          <w:sz w:val="32"/>
          <w:szCs w:val="32"/>
        </w:rPr>
        <w:t>《珠宝首饰评估程序指导意见（征求意见稿）》起</w:t>
      </w:r>
      <w:r w:rsidRPr="00D251BB">
        <w:rPr>
          <w:rFonts w:ascii="仿宋" w:eastAsia="仿宋" w:hAnsi="仿宋"/>
          <w:sz w:val="32"/>
          <w:szCs w:val="32"/>
        </w:rPr>
        <w:t>草说明</w:t>
      </w:r>
    </w:p>
    <w:p w:rsidR="00A15537" w:rsidRPr="00D251BB" w:rsidRDefault="008A3996" w:rsidP="008A3996">
      <w:pPr>
        <w:pStyle w:val="doc-a"/>
        <w:spacing w:before="150" w:line="560" w:lineRule="exact"/>
        <w:ind w:firstLineChars="450" w:firstLine="1440"/>
        <w:rPr>
          <w:rFonts w:ascii="仿宋" w:eastAsia="仿宋" w:hAnsi="仿宋"/>
          <w:sz w:val="32"/>
          <w:szCs w:val="32"/>
        </w:rPr>
      </w:pPr>
      <w:r w:rsidRPr="00D251BB">
        <w:rPr>
          <w:rFonts w:ascii="仿宋" w:eastAsia="仿宋" w:hAnsi="仿宋"/>
          <w:sz w:val="32"/>
          <w:szCs w:val="32"/>
        </w:rPr>
        <w:t>3-</w:t>
      </w:r>
      <w:r w:rsidRPr="00D251BB">
        <w:rPr>
          <w:rFonts w:ascii="仿宋" w:eastAsia="仿宋" w:hAnsi="仿宋"/>
          <w:sz w:val="32"/>
          <w:szCs w:val="32"/>
        </w:rPr>
        <w:t>评估准则（征求意见稿）反馈意见表</w:t>
      </w:r>
      <w:bookmarkStart w:id="1" w:name="_GoBack"/>
      <w:bookmarkEnd w:id="1"/>
    </w:p>
    <w:sectPr w:rsidR="00A15537" w:rsidRPr="00D251BB" w:rsidSect="00D251BB">
      <w:pgSz w:w="11906" w:h="16839" w:code="9"/>
      <w:pgMar w:top="2098" w:right="1474" w:bottom="1985" w:left="1588" w:header="851" w:footer="1418" w:gutter="0"/>
      <w:cols w:space="0"/>
      <w:docGrid w:type="lines" w:linePitch="579" w:charSpace="155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evenAndOddHeaders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5537"/>
    <w:rsid w:val="008A3996"/>
    <w:rsid w:val="00A15537"/>
    <w:rsid w:val="00D251BB"/>
    <w:rsid w:val="5C531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537"/>
    <w:rPr>
      <w:rFonts w:asciiTheme="minorEastAsia" w:eastAsiaTheme="minorEastAsia" w:hAnsiTheme="minorEastAsia"/>
      <w:sz w:val="24"/>
      <w:szCs w:val="24"/>
    </w:rPr>
  </w:style>
  <w:style w:type="paragraph" w:styleId="1">
    <w:name w:val="heading 1"/>
    <w:basedOn w:val="a"/>
    <w:next w:val="a"/>
    <w:qFormat/>
    <w:rsid w:val="00A15537"/>
    <w:pPr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537"/>
  </w:style>
  <w:style w:type="character" w:styleId="a4">
    <w:name w:val="Hyperlink"/>
    <w:basedOn w:val="a0"/>
    <w:rsid w:val="00A15537"/>
    <w:rPr>
      <w:color w:val="0000FF"/>
      <w:u w:val="none"/>
    </w:rPr>
  </w:style>
  <w:style w:type="paragraph" w:customStyle="1" w:styleId="promulgatesubtitle">
    <w:name w:val="promulgatesubtitle"/>
    <w:basedOn w:val="a"/>
    <w:rsid w:val="00A15537"/>
    <w:pPr>
      <w:spacing w:before="150" w:after="150"/>
      <w:ind w:left="150" w:right="150"/>
      <w:jc w:val="center"/>
    </w:pPr>
    <w:rPr>
      <w:rFonts w:ascii="微软雅黑" w:eastAsia="微软雅黑" w:hAnsi="微软雅黑" w:hint="eastAsia"/>
      <w:sz w:val="22"/>
      <w:szCs w:val="22"/>
    </w:rPr>
  </w:style>
  <w:style w:type="paragraph" w:customStyle="1" w:styleId="promulgatepopulation">
    <w:name w:val="promulgatepopulation"/>
    <w:basedOn w:val="a"/>
    <w:rsid w:val="00A15537"/>
    <w:rPr>
      <w:sz w:val="21"/>
      <w:szCs w:val="21"/>
    </w:rPr>
  </w:style>
  <w:style w:type="paragraph" w:customStyle="1" w:styleId="doc-a">
    <w:name w:val="doc-a"/>
    <w:basedOn w:val="a"/>
    <w:rsid w:val="00A15537"/>
    <w:pPr>
      <w:ind w:firstLine="420"/>
    </w:pPr>
    <w:rPr>
      <w:rFonts w:ascii="微软雅黑" w:eastAsia="微软雅黑" w:hAnsi="微软雅黑" w:hint="eastAsia"/>
      <w:sz w:val="21"/>
      <w:szCs w:val="21"/>
    </w:rPr>
  </w:style>
  <w:style w:type="paragraph" w:customStyle="1" w:styleId="promulgatesignatory">
    <w:name w:val="promulgatesignatory"/>
    <w:basedOn w:val="a"/>
    <w:rsid w:val="00A15537"/>
    <w:pPr>
      <w:jc w:val="right"/>
    </w:pPr>
    <w:rPr>
      <w:sz w:val="21"/>
      <w:szCs w:val="21"/>
    </w:rPr>
  </w:style>
  <w:style w:type="paragraph" w:customStyle="1" w:styleId="promulgatedate">
    <w:name w:val="promulgatedate"/>
    <w:basedOn w:val="a"/>
    <w:rsid w:val="00A15537"/>
    <w:pPr>
      <w:jc w:val="right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2019-05-27T09:15:00Z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