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64" w:rsidRPr="0008634C" w:rsidRDefault="00B26364" w:rsidP="00B26364">
      <w:pPr>
        <w:rPr>
          <w:rFonts w:ascii="黑体" w:eastAsia="黑体" w:hAnsi="黑体"/>
          <w:sz w:val="32"/>
        </w:rPr>
      </w:pPr>
      <w:r w:rsidRPr="00197056">
        <w:rPr>
          <w:rFonts w:ascii="黑体" w:eastAsia="黑体" w:hAnsi="黑体" w:hint="eastAsia"/>
          <w:sz w:val="32"/>
        </w:rPr>
        <w:t>附件2</w:t>
      </w:r>
    </w:p>
    <w:p w:rsidR="00B26364" w:rsidRPr="00197056" w:rsidRDefault="00B26364" w:rsidP="00B26364">
      <w:pPr>
        <w:jc w:val="center"/>
        <w:rPr>
          <w:rFonts w:ascii="华文中宋" w:eastAsia="华文中宋" w:hAnsi="华文中宋"/>
          <w:sz w:val="44"/>
        </w:rPr>
      </w:pPr>
      <w:bookmarkStart w:id="0" w:name="_GoBack"/>
      <w:r w:rsidRPr="00197056">
        <w:rPr>
          <w:rFonts w:ascii="华文中宋" w:eastAsia="华文中宋" w:hAnsi="华文中宋"/>
          <w:sz w:val="44"/>
        </w:rPr>
        <w:t>Wind金融终端主要功能模块介绍</w:t>
      </w:r>
    </w:p>
    <w:bookmarkEnd w:id="0"/>
    <w:p w:rsidR="00B26364" w:rsidRPr="0008634C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一、</w:t>
      </w:r>
      <w:r w:rsidRPr="002619E3">
        <w:rPr>
          <w:rFonts w:ascii="黑体" w:eastAsia="黑体" w:hAnsi="黑体"/>
          <w:sz w:val="32"/>
        </w:rPr>
        <w:t>研究报告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独立的研究报告平台，收录了约210万篇研究报告，报告来源超过450个。主要来自于国泰君安、国信证券、华泰联合、安信证券、长江证券等国内多家优秀的券商，提供关于公司、宏观、策略等研究报告，有很好的及时性，检索方便；还提供了房地产、能源、采掘、医药生物、电子等行业的研究报告，非常的全面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另外还有来自于万得金融情报所的研究报告，如行业研究精粹和行业情报汇编，包含行业统计、行业策略、政策环境、行业要闻等，每周都会更新，将各行业的最新动态呈现出来，非常详尽和及时。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此外还有每月都有更新的万得的行业图库。行业图库产品是万得金融情报所基于万得海量经济与行业数据库，综合行业多维度视角整合而得的，反映行业整体动态的图表。 通过浏览行业图库PDF版本产品，客户能迅速把握行业资讯和发展趋势，辅助研究和投资决策。 行业图库产品采用EXCEL 制作而成，图表美观，便于查看和研究。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添加政府报告来源，加入央行、银监会、国务院重要的研究报告。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二、</w:t>
      </w:r>
      <w:r w:rsidRPr="002619E3">
        <w:rPr>
          <w:rFonts w:ascii="黑体" w:eastAsia="黑体" w:hAnsi="黑体"/>
          <w:sz w:val="32"/>
        </w:rPr>
        <w:t>新闻情报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lastRenderedPageBreak/>
        <w:t xml:space="preserve"> </w:t>
      </w: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 xml:space="preserve">覆盖874个财经网站约6000个信息源，每天终端发布约8000篇新闻，主要分布于宏观、股市（A股、港股、美股等）、行业、债券、期货、外汇、基金等。 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拥有中国公司在上海、深圳、香港、纽约、纳斯达克、新加坡等全球各大交易所上市以来所有的公告信息；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完整收集来自国务院、中国人民银行、财政部、证监会、交易所等来源的法律法规大全；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Wind全文检索功能，财经界的Google；</w:t>
      </w:r>
    </w:p>
    <w:p w:rsidR="00B26364" w:rsidRPr="00CB53A7" w:rsidRDefault="00B26364" w:rsidP="00B26364">
      <w:pPr>
        <w:spacing w:line="580" w:lineRule="exact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5.</w:t>
      </w:r>
      <w:r w:rsidRPr="00CB53A7">
        <w:rPr>
          <w:rFonts w:ascii="仿宋" w:eastAsia="仿宋" w:hAnsi="仿宋"/>
          <w:sz w:val="32"/>
        </w:rPr>
        <w:t>道琼斯实时更新的中国货币市场快讯、经济通香港市场新闻、华尔街日报等各渠道新闻资讯</w:t>
      </w:r>
      <w:r>
        <w:rPr>
          <w:rFonts w:ascii="仿宋" w:eastAsia="仿宋" w:hAnsi="仿宋" w:hint="eastAsia"/>
          <w:sz w:val="32"/>
        </w:rPr>
        <w:t>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三、</w:t>
      </w:r>
      <w:r w:rsidRPr="002619E3">
        <w:rPr>
          <w:rFonts w:ascii="黑体" w:eastAsia="黑体" w:hAnsi="黑体"/>
          <w:sz w:val="32"/>
        </w:rPr>
        <w:t>股票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万得汇集整理了中国境内（包括港股）各上市公司公开披露的全部资讯，在数据库端将文本内容数据化，在产品端将数据内容信息化。深度资料F9是以单个上市公司为表述对象，提供最全面、最完整的信息。集成了各家券商研究报告、投资评级和盈利预测数据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股票多维数据下面数据浏览器、条件选股、财务纵比、行情序列和Excel插件五个数据提取工具，可方便提取各种指标型数据；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提供上市公司的专题统计报表共有600余张报表，特别是港股数据报表为Wind独有</w:t>
      </w:r>
      <w:r>
        <w:rPr>
          <w:rFonts w:ascii="仿宋" w:eastAsia="仿宋" w:hAnsi="仿宋" w:hint="eastAsia"/>
          <w:sz w:val="32"/>
        </w:rPr>
        <w:t>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四、</w:t>
      </w:r>
      <w:r w:rsidRPr="002619E3">
        <w:rPr>
          <w:rFonts w:ascii="黑体" w:eastAsia="黑体" w:hAnsi="黑体"/>
          <w:sz w:val="32"/>
        </w:rPr>
        <w:t>债券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包含银行间债券市场、上海证券交易所、深圳证券交</w:t>
      </w:r>
      <w:r w:rsidRPr="00CB53A7">
        <w:rPr>
          <w:rFonts w:ascii="仿宋" w:eastAsia="仿宋" w:hAnsi="仿宋"/>
          <w:sz w:val="32"/>
        </w:rPr>
        <w:lastRenderedPageBreak/>
        <w:t>易所等所有交易债券，超过46000个债券的行情报价；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．债券数据大全：包括债券基本信息、发行人财务数据、债券公告、信用评级数据、债市统计数据等全方位资料展示；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品种丰富的利率数据：包括货币市场利率，债券市场到期收益率、即期收益率、远期收益率等数据；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提供现券交易、回购交易的辅助计算功能，及包含情景分析、风险收益、现金流分析的组合分析高级功能；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</w:t>
      </w:r>
      <w:r w:rsidRPr="00CB53A7">
        <w:rPr>
          <w:rFonts w:ascii="仿宋" w:eastAsia="仿宋" w:hAnsi="仿宋"/>
          <w:sz w:val="32"/>
        </w:rPr>
        <w:t>运用BDT、对数正态数量化模型进行固息、浮息、含权债的定价功能</w:t>
      </w:r>
      <w:r>
        <w:rPr>
          <w:rFonts w:ascii="仿宋" w:eastAsia="仿宋" w:hAnsi="仿宋" w:hint="eastAsia"/>
          <w:sz w:val="32"/>
        </w:rPr>
        <w:t>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 w:rsidRPr="002619E3">
        <w:rPr>
          <w:rFonts w:ascii="黑体" w:eastAsia="黑体" w:hAnsi="黑体" w:hint="eastAsia"/>
          <w:sz w:val="32"/>
        </w:rPr>
        <w:t>、</w:t>
      </w:r>
      <w:r w:rsidRPr="002619E3">
        <w:rPr>
          <w:rFonts w:ascii="黑体" w:eastAsia="黑体" w:hAnsi="黑体"/>
          <w:sz w:val="32"/>
        </w:rPr>
        <w:t>宏观行业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经济数据库</w:t>
      </w:r>
      <w:r w:rsidRPr="00CB53A7">
        <w:rPr>
          <w:rFonts w:ascii="仿宋" w:eastAsia="仿宋" w:hAnsi="仿宋"/>
          <w:sz w:val="32"/>
        </w:rPr>
        <w:t>(EDB)是万得在2008年重点推出的模块之一，EDB模块整合了海量的宏观和行业数据，并配合强大的指标计算和图形功能，是用户重要的宏观行业数据应用工具。EDB指标目前分为三大类：中国宏观数据、行业经济数据、海外宏观数据，目前指标总数超过150多万条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中国宏观数据涵盖国民经济核算、工业、价格指数、贸易、投资、金融、财政、就业工资共</w:t>
      </w:r>
      <w:r w:rsidRPr="00CB53A7">
        <w:rPr>
          <w:rFonts w:ascii="仿宋" w:eastAsia="仿宋" w:hAnsi="仿宋"/>
          <w:sz w:val="32"/>
        </w:rPr>
        <w:t>16个专项超过45万多条指标。数据来源包括国家统计局、中国人民银行、海关总署、商务部、各省市统计局等。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历史数据最早可追溯至</w:t>
      </w:r>
      <w:r w:rsidRPr="00CB53A7">
        <w:rPr>
          <w:rFonts w:ascii="仿宋" w:eastAsia="仿宋" w:hAnsi="仿宋"/>
          <w:sz w:val="32"/>
        </w:rPr>
        <w:t>1952年，GDP、CPI、货币供应量等核心数据在数据发布后15分钟内更新。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行业经济数据覆盖三大产业共</w:t>
      </w:r>
      <w:r w:rsidRPr="00CB53A7">
        <w:rPr>
          <w:rFonts w:ascii="仿宋" w:eastAsia="仿宋" w:hAnsi="仿宋"/>
          <w:sz w:val="32"/>
        </w:rPr>
        <w:t>22个大类行业60多万个</w:t>
      </w:r>
      <w:r w:rsidRPr="00CB53A7">
        <w:rPr>
          <w:rFonts w:ascii="仿宋" w:eastAsia="仿宋" w:hAnsi="仿宋"/>
          <w:sz w:val="32"/>
        </w:rPr>
        <w:lastRenderedPageBreak/>
        <w:t>指标，包括价格、产量、销量、进出口量、产能、上市公司业务数据等。数据来源包括国家统计局、海关总署、发改委、农业部等部委、国内行业协会网站、境外行业网站等。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海外宏观数据重点收集美国、欧盟、日本重要宏观经济数据</w:t>
      </w:r>
      <w:r w:rsidRPr="00CB53A7">
        <w:rPr>
          <w:rFonts w:ascii="仿宋" w:eastAsia="仿宋" w:hAnsi="仿宋"/>
          <w:sz w:val="32"/>
        </w:rPr>
        <w:t>,包含国民经济核算、国际收支、就业、价格、金融、贸易等大类专题。从各国及经济组织官方数据发布网站直接收集数据及时更新。包含自1913年以来的年度、季度、月度数据，指标总数超过45万条。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六、</w:t>
      </w:r>
      <w:r w:rsidRPr="002619E3">
        <w:rPr>
          <w:rFonts w:ascii="黑体" w:eastAsia="黑体" w:hAnsi="黑体"/>
          <w:sz w:val="32"/>
        </w:rPr>
        <w:t>PE/VC数据库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</w:t>
      </w:r>
      <w:r w:rsidRPr="00CB53A7">
        <w:rPr>
          <w:rFonts w:ascii="仿宋" w:eastAsia="仿宋" w:hAnsi="仿宋"/>
          <w:sz w:val="32"/>
        </w:rPr>
        <w:t>.提供最新投融资事件查询、投资机构的情况查询、PE上市退出、PE并购退出五大方面的统计资讯；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.提供被投企业的详细资料及历史被投情况；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Pr="00CB53A7">
        <w:rPr>
          <w:rFonts w:ascii="仿宋" w:eastAsia="仿宋" w:hAnsi="仿宋"/>
          <w:sz w:val="32"/>
        </w:rPr>
        <w:t>．提供了公司并购事件和私募股权融资事件等报表，整合了最新的项目所属行业，投融资方详情，金额和股权比例等。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七、</w:t>
      </w:r>
      <w:r w:rsidRPr="002619E3">
        <w:rPr>
          <w:rFonts w:ascii="黑体" w:eastAsia="黑体" w:hAnsi="黑体"/>
          <w:sz w:val="32"/>
        </w:rPr>
        <w:t>中国企业库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覆盖非上市企业、上市公司、新三板公司、区域股权交易中心公司和企业集团公司等4000多万家，收录企业基本资料、股东信息、财务指标、估值数据等信息，致力打造中国最大的企业数据中心；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.将商业数据和金融数据进行了融合，利用万得已有的金融信息匹配到单个企业，可以查企业融资进程、关联公司金融行为、所在行业数据对比等，智能快速地获取企业最重</w:t>
      </w:r>
      <w:r w:rsidRPr="00CB53A7">
        <w:rPr>
          <w:rFonts w:ascii="仿宋" w:eastAsia="仿宋" w:hAnsi="仿宋"/>
          <w:sz w:val="32"/>
        </w:rPr>
        <w:lastRenderedPageBreak/>
        <w:t>要的信息；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Pr="00CB53A7">
        <w:rPr>
          <w:rFonts w:ascii="仿宋" w:eastAsia="仿宋" w:hAnsi="仿宋"/>
          <w:sz w:val="32"/>
        </w:rPr>
        <w:t>.全网舆情监控，覆盖过滤后100多万个新闻数据源，更适合金融从业人员看的新闻舆情。并通过自然语言技术，将各类新闻进行标签分类，使新闻详情更加直观；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 w:rsidRPr="00CB53A7">
        <w:rPr>
          <w:rFonts w:ascii="仿宋" w:eastAsia="仿宋" w:hAnsi="仿宋"/>
          <w:sz w:val="32"/>
        </w:rPr>
        <w:t>.帮助寻找项目机会，进行公司分析，精准营销</w:t>
      </w:r>
      <w:r>
        <w:rPr>
          <w:rFonts w:ascii="仿宋" w:eastAsia="仿宋" w:hAnsi="仿宋" w:hint="eastAsia"/>
          <w:sz w:val="32"/>
        </w:rPr>
        <w:t>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八、</w:t>
      </w:r>
      <w:r w:rsidRPr="002619E3">
        <w:rPr>
          <w:rFonts w:ascii="黑体" w:eastAsia="黑体" w:hAnsi="黑体"/>
          <w:sz w:val="32"/>
        </w:rPr>
        <w:t>企业排行榜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提供各种第三方机构的排名榜单，从各个角度帮助了解各行业排名靠前的企业情况</w:t>
      </w:r>
      <w:r>
        <w:rPr>
          <w:rFonts w:ascii="仿宋" w:eastAsia="仿宋" w:hAnsi="仿宋" w:hint="eastAsia"/>
          <w:sz w:val="32"/>
        </w:rPr>
        <w:t>。</w:t>
      </w:r>
    </w:p>
    <w:p w:rsidR="00B26364" w:rsidRPr="002619E3" w:rsidRDefault="00B26364" w:rsidP="00B26364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九、</w:t>
      </w:r>
      <w:r w:rsidRPr="002619E3">
        <w:rPr>
          <w:rFonts w:ascii="黑体" w:eastAsia="黑体" w:hAnsi="黑体"/>
          <w:sz w:val="32"/>
        </w:rPr>
        <w:t>强大的分析研究工具</w:t>
      </w:r>
    </w:p>
    <w:p w:rsidR="00B26364" w:rsidRPr="00CB53A7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Excel数据链接功能，方便用户建立各种灵活的分析模板。通过Wind函数在Excel中动态获取实时行情，投资品种的资料，财务数据，宏观行业数据等内容，支持通过VBA调用Wind函数进行模型编制，动态生成精美的Word报告。</w:t>
      </w:r>
    </w:p>
    <w:p w:rsidR="00B26364" w:rsidRPr="00857EBA" w:rsidRDefault="00B26364" w:rsidP="00B26364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Wind Evaluator是应用Excel插件开发的衍生产品，主要功能是基于上市公司已披露的历史财务数据和用户对公司“经营效率”和“财务政策”的预期，自动完成目标公司未来若干年资产负债表（BS）,利润表（IS）和现金流量表（CS）的计算，并对预测报表做财务分析和合理性检验，根据预测报表分别采用FCFF,FCFE,DDM，EVA,超额利润等估值方法计算企业价值。此模型还同样支持未上市公司。</w:t>
      </w:r>
    </w:p>
    <w:p w:rsidR="00B26364" w:rsidRPr="00C67EBA" w:rsidRDefault="00B26364" w:rsidP="00B26364"/>
    <w:p w:rsidR="00657064" w:rsidRDefault="00657064"/>
    <w:sectPr w:rsidR="00657064" w:rsidSect="007C15C5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12726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:rsidR="007C15C5" w:rsidRPr="007C15C5" w:rsidRDefault="00B26364">
        <w:pPr>
          <w:pStyle w:val="a3"/>
          <w:jc w:val="center"/>
          <w:rPr>
            <w:rFonts w:ascii="仿宋" w:eastAsia="仿宋" w:hAnsi="仿宋"/>
            <w:sz w:val="24"/>
          </w:rPr>
        </w:pPr>
        <w:r w:rsidRPr="007C15C5">
          <w:rPr>
            <w:rFonts w:ascii="仿宋" w:eastAsia="仿宋" w:hAnsi="仿宋"/>
            <w:sz w:val="24"/>
          </w:rPr>
          <w:fldChar w:fldCharType="begin"/>
        </w:r>
        <w:r w:rsidRPr="007C15C5">
          <w:rPr>
            <w:rFonts w:ascii="仿宋" w:eastAsia="仿宋" w:hAnsi="仿宋"/>
            <w:sz w:val="24"/>
          </w:rPr>
          <w:instrText>PAGE   \* MERGEFORMAT</w:instrText>
        </w:r>
        <w:r w:rsidRPr="007C15C5">
          <w:rPr>
            <w:rFonts w:ascii="仿宋" w:eastAsia="仿宋" w:hAnsi="仿宋"/>
            <w:sz w:val="24"/>
          </w:rPr>
          <w:fldChar w:fldCharType="separate"/>
        </w:r>
        <w:r w:rsidRPr="00B26364">
          <w:rPr>
            <w:rFonts w:ascii="仿宋" w:eastAsia="仿宋" w:hAnsi="仿宋"/>
            <w:noProof/>
            <w:sz w:val="24"/>
            <w:lang w:val="zh-CN"/>
          </w:rPr>
          <w:t>-</w:t>
        </w:r>
        <w:r>
          <w:rPr>
            <w:rFonts w:ascii="仿宋" w:eastAsia="仿宋" w:hAnsi="仿宋"/>
            <w:noProof/>
            <w:sz w:val="24"/>
          </w:rPr>
          <w:t xml:space="preserve"> 1 -</w:t>
        </w:r>
        <w:r w:rsidRPr="007C15C5">
          <w:rPr>
            <w:rFonts w:ascii="仿宋" w:eastAsia="仿宋" w:hAnsi="仿宋"/>
            <w:sz w:val="24"/>
          </w:rPr>
          <w:fldChar w:fldCharType="end"/>
        </w:r>
      </w:p>
    </w:sdtContent>
  </w:sdt>
  <w:p w:rsidR="007C15C5" w:rsidRPr="007C15C5" w:rsidRDefault="00B26364">
    <w:pPr>
      <w:pStyle w:val="a3"/>
      <w:rPr>
        <w:rFonts w:ascii="仿宋" w:eastAsia="仿宋" w:hAnsi="仿宋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64"/>
    <w:rsid w:val="00657064"/>
    <w:rsid w:val="00B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6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2018-09-06T02:49:00Z</dcterms:created>
  <dcterms:modified xsi:type="dcterms:W3CDTF">2018-09-06T02:50:00Z</dcterms:modified>
</cp:coreProperties>
</file>