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8"/>
        <w:gridCol w:w="2411"/>
        <w:gridCol w:w="5583"/>
        <w:gridCol w:w="2545"/>
        <w:gridCol w:w="943"/>
        <w:gridCol w:w="938"/>
        <w:gridCol w:w="927"/>
        <w:gridCol w:w="15"/>
        <w:gridCol w:w="822"/>
        <w:gridCol w:w="1528"/>
      </w:tblGrid>
      <w:tr w:rsidR="002B4355" w:rsidTr="00A32C15">
        <w:trPr>
          <w:trHeight w:val="360"/>
        </w:trPr>
        <w:tc>
          <w:tcPr>
            <w:tcW w:w="16330" w:type="dxa"/>
            <w:gridSpan w:val="10"/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附件1：                            内蒙古自治区资产评估师2017年度培训计划</w:t>
            </w:r>
          </w:p>
        </w:tc>
      </w:tr>
      <w:tr w:rsidR="002B4355" w:rsidTr="00A32C15">
        <w:trPr>
          <w:trHeight w:val="330"/>
        </w:trPr>
        <w:tc>
          <w:tcPr>
            <w:tcW w:w="16330" w:type="dxa"/>
            <w:gridSpan w:val="10"/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一、中评协班</w:t>
            </w:r>
          </w:p>
        </w:tc>
      </w:tr>
      <w:tr w:rsidR="002B4355" w:rsidTr="00A32C15">
        <w:trPr>
          <w:trHeight w:val="45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培训班名称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培训内容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培训对象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培训地点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培训形式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培训天数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规模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培训时间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东北地区业务骨干研讨班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1.资产评估法解读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辽宁、大连、吉林、黑龙江、内蒙等地区评估机构项目负责人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沈阳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6月13-16日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2.财政支出绩效评价政策与实务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3.资源性资产评估实务讲解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4.资产评估业务质量检查中重点问题讲解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西北地区业务骨干研讨班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1.资产评估法解读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陕西、甘肃、内蒙等地区评估机构项目负责人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8月29日-9月1日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财政支出绩效评价政策与实务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3.资源性资产评估实务讲解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资产评估业务质量检查中重点问题讲解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行业自律检查人员培训班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1.资产评估法解读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机构检查人员及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u w:val="single"/>
                <w:lang/>
              </w:rPr>
              <w:t>协会检查人员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昆明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4月18-21日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2.行业自律检查情况及问题分析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3.新修订评估准则解读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4.行业自律检查底稿讲解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5.行业自律检查案例与实务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6.沟通技巧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行业考试工作人员培训班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1.资产评估法解读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各地方协会分管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u w:val="single"/>
                <w:lang/>
              </w:rPr>
              <w:t>考试工作秘书长、考试部门负责人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中旬</w:t>
            </w:r>
          </w:p>
        </w:tc>
      </w:tr>
      <w:tr w:rsidR="002B4355" w:rsidTr="00A32C15">
        <w:trPr>
          <w:trHeight w:val="48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2.新修订《资产评估师职业资格制度暂行规定》和《考试实施办法》解读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3.考试系统操作培训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4.考试工作总结和部署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地方协会秘书长及评估机构负责人培训班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1.宏观经济形势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u w:val="single"/>
                <w:lang/>
              </w:rPr>
              <w:t>地方协会秘书长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、证券评估资格资产评估机构及2016年行业综合排名前百家评估机构负责人、中评协中层干部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镇江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6月6-9日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2.财税改革与资产评估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3.资本市场改革与资产评估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4.行业创新与发展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44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5.评估法实施重点热点问题研讨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清华大学第十期资产评估高级研修班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1.宏观经济形势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专业新锐人才及优秀业务骨干（内蒙古1名额）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10月17-23日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2.财税改革与资产评估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3.行业创新与发展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4.评估相关新法规新准则讲解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4.投资价值评估理论与实务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5.并购重组评估案例讲解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6.团队建设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31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7.综合素质提升 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lef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网络培训班（中评协）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1.财政支出的绩效评价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全区评估专业人员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网络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5月-12月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2.PPP项目核心要素与财税问题分析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3.资产评估法解读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4.评估师职业道德及执业风险案例讲解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5.评估报告编制实务及案例讲解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615"/>
        </w:trPr>
        <w:tc>
          <w:tcPr>
            <w:tcW w:w="16330" w:type="dxa"/>
            <w:gridSpan w:val="10"/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2"/>
                <w:lang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22"/>
                <w:lang/>
              </w:rPr>
              <w:t xml:space="preserve"> </w:t>
            </w:r>
          </w:p>
          <w:p w:rsidR="002B4355" w:rsidRDefault="002B4355" w:rsidP="00A32C15">
            <w:pPr>
              <w:widowControl/>
              <w:jc w:val="left"/>
              <w:textAlignment w:val="center"/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22"/>
                <w:lang/>
              </w:rPr>
            </w:pPr>
          </w:p>
          <w:p w:rsidR="002B4355" w:rsidRDefault="002B4355" w:rsidP="00A32C15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22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22"/>
                <w:lang/>
              </w:rPr>
              <w:lastRenderedPageBreak/>
              <w:t>二、协会自办班</w:t>
            </w:r>
          </w:p>
        </w:tc>
      </w:tr>
      <w:tr w:rsidR="002B4355" w:rsidTr="00A32C15">
        <w:trPr>
          <w:trHeight w:val="43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lastRenderedPageBreak/>
              <w:t>序号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培训班名称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培训内容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培训对象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培训地点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培训形式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培训天数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规模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培训时间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深圳高端人才研修班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1.大数据对未来社会的影响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综合排名前50评估机构首席资产评估师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3月18-21日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2.我国宏观经济发展和政策的趋势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3.财政支出的绩效评价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4.投融资风险管理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5.行政事业单位内部控制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6.供给侧改革背景下的管理会计方法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7.会计师事务所归核化发展的战略管理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8.PPP项目核心要素与财税问题分析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评估综合实务培训班</w:t>
            </w: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 评估相关新法规政策解读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呼市、乌兰察布市、锡林浩特市、鄂尔多斯、乌海、阿拉善盟、巴彦淖尔市地区评估专业人员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呼市、鄂尔多斯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远程教室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远程视频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5月9-12日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 企业价值评估重点难点及案例讲解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 无形资产评估重点难点及案例讲解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50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 资产评估业务质量检查中重点问题讲解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492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评估新法规新准则新业务培训班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1.资产评估法解读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呼市、通辽、赤峰地区评估专业人员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呼市、赤峰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远程教室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远程视频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7月11-14日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2.资产评估行业财政监督管理办法解读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3.资产评估新准则讲解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4.PPP项目资产评估及相关咨询业务操作指引讲解和相关案例分析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评估执业规范培训班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1.评估程序履行实务及案例讲解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呼市、呼伦贝尔、兴安盟地区评估专业人员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呼市、呼伦贝尔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远程教室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远程视频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160人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11月21-24日</w:t>
            </w: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2.评估报告编制实务及案例讲解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3.评估工作底稿编制实务及案例讲解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28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4.评估师职业道德及执业风险案例讲解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B4355" w:rsidTr="00A32C15">
        <w:trPr>
          <w:trHeight w:val="30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资产评估师面授班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1.财政绩效评价政策与实务；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2.财政投资绩效评价操作规程及文书写作；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3.营改增政策解读；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4.新审计报告系列准则讲解；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5.中小会计师事务所会计审计疑难问题。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6.政府购买案例分析；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7.中小会计师事务所非审计业务拓展案例分析；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8.企业内部控制咨询；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9.财务总监外包；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10.会计师事务所如何理解和挖掘企业管理需求；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11.推动中小会计师事务所做精做专路径和市场开发；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12.行业创新新服务巡回宣讲。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包头地区全部评估专业人员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另行通知</w:t>
            </w:r>
          </w:p>
        </w:tc>
      </w:tr>
      <w:tr w:rsidR="002B4355" w:rsidTr="00A32C15">
        <w:trPr>
          <w:trHeight w:val="49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资产评估师面授班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待定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综合排名3A-1A机构负责人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乌海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另行通知</w:t>
            </w:r>
          </w:p>
        </w:tc>
      </w:tr>
      <w:tr w:rsidR="002B4355" w:rsidTr="00A32C15">
        <w:trPr>
          <w:trHeight w:val="4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专题讲座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待定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评估专业人员及评估从业人员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1-2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另行通知</w:t>
            </w:r>
          </w:p>
        </w:tc>
      </w:tr>
      <w:tr w:rsidR="002B4355" w:rsidTr="00A32C15">
        <w:trPr>
          <w:trHeight w:val="6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专题讲座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待定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评估专业人员及评估从业人员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鄂尔多斯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1-2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55" w:rsidRDefault="002B4355" w:rsidP="00A32C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另行通知</w:t>
            </w:r>
          </w:p>
        </w:tc>
      </w:tr>
    </w:tbl>
    <w:p w:rsidR="002B4355" w:rsidRDefault="002B4355" w:rsidP="002B4355">
      <w:pPr>
        <w:spacing w:line="560" w:lineRule="exact"/>
        <w:rPr>
          <w:rFonts w:ascii="仿宋_GB2312" w:eastAsia="仿宋_GB2312" w:hAnsi="仿宋_GB2312" w:cs="仿宋_GB2312" w:hint="eastAsia"/>
          <w:sz w:val="22"/>
        </w:rPr>
      </w:pPr>
    </w:p>
    <w:p w:rsidR="00F8693F" w:rsidRDefault="00F8693F" w:rsidP="002B4355">
      <w:pPr>
        <w:ind w:leftChars="-67" w:left="-141" w:firstLineChars="67" w:firstLine="141"/>
      </w:pPr>
    </w:p>
    <w:sectPr w:rsidR="00F8693F" w:rsidSect="002B4355">
      <w:pgSz w:w="16838" w:h="11906" w:orient="landscape"/>
      <w:pgMar w:top="1800" w:right="1440" w:bottom="1843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3F" w:rsidRDefault="00F8693F" w:rsidP="002B4355">
      <w:r>
        <w:separator/>
      </w:r>
    </w:p>
  </w:endnote>
  <w:endnote w:type="continuationSeparator" w:id="1">
    <w:p w:rsidR="00F8693F" w:rsidRDefault="00F8693F" w:rsidP="002B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3F" w:rsidRDefault="00F8693F" w:rsidP="002B4355">
      <w:r>
        <w:separator/>
      </w:r>
    </w:p>
  </w:footnote>
  <w:footnote w:type="continuationSeparator" w:id="1">
    <w:p w:rsidR="00F8693F" w:rsidRDefault="00F8693F" w:rsidP="002B4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355"/>
    <w:rsid w:val="002B4355"/>
    <w:rsid w:val="00F8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2017-05-04T01:06:00Z</dcterms:created>
  <dcterms:modified xsi:type="dcterms:W3CDTF">2017-05-04T01:08:00Z</dcterms:modified>
</cp:coreProperties>
</file>